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ED" w:rsidRDefault="00772DED" w:rsidP="00772DED">
      <w:pPr>
        <w:pStyle w:val="20"/>
        <w:shd w:val="clear" w:color="auto" w:fill="auto"/>
        <w:spacing w:line="360" w:lineRule="auto"/>
        <w:rPr>
          <w:rStyle w:val="21"/>
        </w:rPr>
      </w:pPr>
      <w:r>
        <w:rPr>
          <w:rStyle w:val="21"/>
        </w:rPr>
        <w:t>Аннотация дисциплины</w:t>
      </w:r>
    </w:p>
    <w:p w:rsidR="003867CF" w:rsidRDefault="003867CF" w:rsidP="003867CF">
      <w:pPr>
        <w:spacing w:line="360" w:lineRule="auto"/>
        <w:jc w:val="center"/>
        <w:rPr>
          <w:rFonts w:ascii="Times New Roman" w:eastAsia="Times New Roman" w:hAnsi="Times New Roman" w:cs="Times New Roman"/>
          <w:b/>
          <w:bCs/>
          <w:sz w:val="28"/>
          <w:szCs w:val="28"/>
          <w:shd w:val="clear" w:color="auto" w:fill="FFFFFF"/>
          <w:lang w:val="en-US"/>
        </w:rPr>
      </w:pPr>
      <w:r w:rsidRPr="003867CF">
        <w:rPr>
          <w:rFonts w:ascii="Times New Roman" w:eastAsia="Times New Roman" w:hAnsi="Times New Roman" w:cs="Times New Roman"/>
          <w:b/>
          <w:bCs/>
          <w:sz w:val="28"/>
          <w:szCs w:val="28"/>
          <w:shd w:val="clear" w:color="auto" w:fill="FFFFFF"/>
        </w:rPr>
        <w:t>Экономический анализ</w:t>
      </w:r>
    </w:p>
    <w:p w:rsidR="003D6CA5" w:rsidRPr="003D6CA5" w:rsidRDefault="003D6CA5" w:rsidP="003867CF">
      <w:pPr>
        <w:spacing w:line="360" w:lineRule="auto"/>
        <w:jc w:val="center"/>
        <w:rPr>
          <w:rFonts w:ascii="Times New Roman" w:eastAsia="Times New Roman" w:hAnsi="Times New Roman" w:cs="Times New Roman"/>
          <w:b/>
          <w:bCs/>
          <w:sz w:val="28"/>
          <w:szCs w:val="28"/>
          <w:shd w:val="clear" w:color="auto" w:fill="FFFFFF"/>
          <w:lang w:val="en-US"/>
        </w:rPr>
      </w:pPr>
      <w:bookmarkStart w:id="0" w:name="_GoBack"/>
      <w:bookmarkEnd w:id="0"/>
    </w:p>
    <w:p w:rsidR="003867CF" w:rsidRPr="003867CF" w:rsidRDefault="003867CF" w:rsidP="003867CF">
      <w:pPr>
        <w:spacing w:line="360" w:lineRule="auto"/>
        <w:ind w:firstLine="709"/>
        <w:jc w:val="both"/>
        <w:rPr>
          <w:rFonts w:ascii="Times New Roman" w:eastAsia="Times New Roman" w:hAnsi="Times New Roman" w:cs="Times New Roman"/>
          <w:b/>
          <w:bCs/>
          <w:color w:val="auto"/>
          <w:sz w:val="28"/>
          <w:szCs w:val="28"/>
          <w:lang w:eastAsia="en-US" w:bidi="ar-SA"/>
        </w:rPr>
      </w:pPr>
      <w:r w:rsidRPr="003867CF">
        <w:rPr>
          <w:rFonts w:ascii="Times New Roman" w:eastAsia="Times New Roman" w:hAnsi="Times New Roman" w:cs="Times New Roman"/>
          <w:b/>
          <w:bCs/>
          <w:color w:val="auto"/>
          <w:sz w:val="28"/>
          <w:szCs w:val="28"/>
          <w:lang w:eastAsia="en-US" w:bidi="ar-SA"/>
        </w:rPr>
        <w:t xml:space="preserve">Рабочая программа дисциплины </w:t>
      </w:r>
      <w:r w:rsidRPr="003867CF">
        <w:rPr>
          <w:rFonts w:ascii="Times New Roman" w:eastAsia="Times New Roman" w:hAnsi="Times New Roman" w:cs="Times New Roman"/>
          <w:sz w:val="28"/>
          <w:szCs w:val="28"/>
          <w:shd w:val="clear" w:color="auto" w:fill="FFFFFF"/>
        </w:rPr>
        <w:t>предназначена для студентов, обучающихся по направлению 38.03.01 «Экономика», профиль «</w:t>
      </w:r>
      <w:r w:rsidR="002B5B98">
        <w:rPr>
          <w:rFonts w:ascii="Times New Roman" w:eastAsia="Times New Roman" w:hAnsi="Times New Roman" w:cs="Times New Roman"/>
          <w:sz w:val="28"/>
          <w:szCs w:val="28"/>
          <w:shd w:val="clear" w:color="auto" w:fill="FFFFFF"/>
        </w:rPr>
        <w:t xml:space="preserve">Финансы и кредит», </w:t>
      </w:r>
      <w:r w:rsidRPr="003867CF">
        <w:rPr>
          <w:rFonts w:ascii="Times New Roman" w:eastAsia="Times New Roman" w:hAnsi="Times New Roman" w:cs="Times New Roman"/>
          <w:sz w:val="28"/>
          <w:szCs w:val="28"/>
          <w:shd w:val="clear" w:color="auto" w:fill="FFFFFF"/>
        </w:rPr>
        <w:t>очная форма обучения.</w:t>
      </w:r>
    </w:p>
    <w:p w:rsidR="003867CF" w:rsidRPr="00096CE9" w:rsidRDefault="003867CF" w:rsidP="00096CE9">
      <w:pPr>
        <w:spacing w:line="360" w:lineRule="auto"/>
        <w:ind w:firstLine="709"/>
        <w:jc w:val="both"/>
        <w:rPr>
          <w:rFonts w:ascii="Times New Roman" w:eastAsia="Times New Roman" w:hAnsi="Times New Roman" w:cs="Times New Roman"/>
          <w:b/>
          <w:bCs/>
          <w:sz w:val="32"/>
          <w:szCs w:val="28"/>
          <w:shd w:val="clear" w:color="auto" w:fill="FFFFFF"/>
          <w:lang w:bidi="ar-SA"/>
        </w:rPr>
      </w:pPr>
      <w:r w:rsidRPr="003867CF">
        <w:rPr>
          <w:rFonts w:ascii="Times New Roman" w:eastAsia="Times New Roman" w:hAnsi="Times New Roman" w:cs="Times New Roman"/>
          <w:b/>
          <w:bCs/>
          <w:sz w:val="28"/>
          <w:szCs w:val="28"/>
          <w:shd w:val="clear" w:color="auto" w:fill="FFFFFF"/>
        </w:rPr>
        <w:t xml:space="preserve">Цель дисциплины </w:t>
      </w:r>
      <w:r w:rsidR="00096CE9" w:rsidRPr="00096CE9">
        <w:rPr>
          <w:rFonts w:ascii="Times New Roman" w:hAnsi="Times New Roman" w:cs="Times New Roman"/>
          <w:sz w:val="28"/>
        </w:rPr>
        <w:t xml:space="preserve">сформировать теоретические и практические навыки по методике проведения экономического анализа, сформировать знания и умения </w:t>
      </w:r>
      <w:proofErr w:type="gramStart"/>
      <w:r w:rsidR="00096CE9" w:rsidRPr="00096CE9">
        <w:rPr>
          <w:rFonts w:ascii="Times New Roman" w:hAnsi="Times New Roman" w:cs="Times New Roman"/>
          <w:sz w:val="28"/>
        </w:rPr>
        <w:t>оценивать и интерпретировать</w:t>
      </w:r>
      <w:proofErr w:type="gramEnd"/>
      <w:r w:rsidR="00096CE9" w:rsidRPr="00096CE9">
        <w:rPr>
          <w:rFonts w:ascii="Times New Roman" w:hAnsi="Times New Roman" w:cs="Times New Roman"/>
          <w:sz w:val="28"/>
        </w:rPr>
        <w:t xml:space="preserve"> показатели, используемые в экономическом анализе, помогающие сформировать профессиональное суждение</w:t>
      </w:r>
    </w:p>
    <w:p w:rsidR="003867CF" w:rsidRPr="003867CF" w:rsidRDefault="003867CF" w:rsidP="003867CF">
      <w:pPr>
        <w:spacing w:line="360" w:lineRule="auto"/>
        <w:ind w:firstLine="709"/>
        <w:jc w:val="both"/>
        <w:rPr>
          <w:rFonts w:ascii="Times New Roman" w:eastAsia="Times New Roman" w:hAnsi="Times New Roman" w:cs="Times New Roman"/>
          <w:color w:val="auto"/>
          <w:sz w:val="28"/>
          <w:szCs w:val="28"/>
          <w:lang w:eastAsia="en-US" w:bidi="ar-SA"/>
        </w:rPr>
      </w:pPr>
      <w:r w:rsidRPr="003867CF">
        <w:rPr>
          <w:rFonts w:ascii="Times New Roman" w:eastAsia="Times New Roman" w:hAnsi="Times New Roman" w:cs="Times New Roman"/>
          <w:b/>
          <w:bCs/>
          <w:sz w:val="28"/>
          <w:szCs w:val="28"/>
          <w:shd w:val="clear" w:color="auto" w:fill="FFFFFF"/>
        </w:rPr>
        <w:t xml:space="preserve">Место дисциплины в структуре ООП </w:t>
      </w:r>
      <w:r w:rsidRPr="003867CF">
        <w:rPr>
          <w:rFonts w:ascii="Times New Roman" w:eastAsia="Times New Roman" w:hAnsi="Times New Roman" w:cs="Times New Roman"/>
          <w:color w:val="auto"/>
          <w:sz w:val="28"/>
          <w:szCs w:val="28"/>
          <w:lang w:eastAsia="en-US" w:bidi="ar-SA"/>
        </w:rPr>
        <w:t>- дисциплина «Экономический анализ» является дисциплиной обязательной части модуля общепрофессиональных дисциплин направления подготовки 38.03.01 «Экономика», профиль «</w:t>
      </w:r>
      <w:r w:rsidR="002B5B98">
        <w:rPr>
          <w:rFonts w:ascii="Times New Roman" w:eastAsia="Times New Roman" w:hAnsi="Times New Roman" w:cs="Times New Roman"/>
          <w:color w:val="auto"/>
          <w:sz w:val="28"/>
          <w:szCs w:val="28"/>
          <w:lang w:eastAsia="en-US" w:bidi="ar-SA"/>
        </w:rPr>
        <w:t>Финансы и кредит</w:t>
      </w:r>
      <w:r w:rsidRPr="003867CF">
        <w:rPr>
          <w:rFonts w:ascii="Times New Roman" w:eastAsia="Times New Roman" w:hAnsi="Times New Roman" w:cs="Times New Roman"/>
          <w:color w:val="auto"/>
          <w:sz w:val="28"/>
          <w:szCs w:val="28"/>
          <w:lang w:eastAsia="en-US" w:bidi="ar-SA"/>
        </w:rPr>
        <w:t>».</w:t>
      </w:r>
    </w:p>
    <w:p w:rsidR="0050702F" w:rsidRDefault="003867CF" w:rsidP="00096CE9">
      <w:pPr>
        <w:shd w:val="clear" w:color="auto" w:fill="FFFFFF"/>
        <w:spacing w:line="360" w:lineRule="auto"/>
        <w:ind w:firstLine="709"/>
        <w:jc w:val="both"/>
      </w:pPr>
      <w:r w:rsidRPr="003867CF">
        <w:rPr>
          <w:rFonts w:ascii="Times New Roman" w:eastAsia="Times New Roman" w:hAnsi="Times New Roman" w:cs="Times New Roman"/>
          <w:b/>
          <w:bCs/>
          <w:sz w:val="28"/>
          <w:szCs w:val="28"/>
          <w:shd w:val="clear" w:color="auto" w:fill="FFFFFF"/>
        </w:rPr>
        <w:t xml:space="preserve">Краткое содержание: </w:t>
      </w:r>
      <w:r w:rsidR="00096CE9" w:rsidRPr="00096CE9">
        <w:rPr>
          <w:rFonts w:ascii="Times New Roman" w:eastAsia="Times New Roman" w:hAnsi="Times New Roman" w:cs="Times New Roman"/>
          <w:color w:val="auto"/>
          <w:sz w:val="28"/>
          <w:szCs w:val="28"/>
          <w:lang w:eastAsia="en-US"/>
        </w:rPr>
        <w:t>Теоретические основы экономического анализа. Предмет и сущность экономического анализа, типология видов анализа. Система показателей как основа комплексного экономического анализа. Инструментарий экономического анализа. Информационное обеспечение экономического анализа Раздел 2. Анализ эффективности операционной деятельности экономического субъекта. Анализ условий хозяйствования экономического субъекта и факторов производства. CVP – анализ (анализ безубыточности). Анализ финансовых результатов и рентабельности продаж. Анализ финансового состояния экономического субъекта. Методологическая основа анализа финансового состояния экономического субъекта. Анализ ликвидности баланса и платежеспособности организации. Анализ оборачиваемости активов (деловой активности) организации. Анализ источников финансирования деятельности организации и ее финансовой устойчивости. Комплексная оценка финансового состояния организации, оценки несостоятельности (банкротства) организации</w:t>
      </w:r>
    </w:p>
    <w:sectPr w:rsidR="0050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6685B"/>
    <w:multiLevelType w:val="multilevel"/>
    <w:tmpl w:val="BFB880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AE5133"/>
    <w:multiLevelType w:val="multilevel"/>
    <w:tmpl w:val="EA740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1A4703"/>
    <w:multiLevelType w:val="multilevel"/>
    <w:tmpl w:val="0DBE7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063F26"/>
    <w:rsid w:val="00096CE9"/>
    <w:rsid w:val="001F13DA"/>
    <w:rsid w:val="002B5B98"/>
    <w:rsid w:val="003867CF"/>
    <w:rsid w:val="003D6CA5"/>
    <w:rsid w:val="00524446"/>
    <w:rsid w:val="006368BE"/>
    <w:rsid w:val="00772DED"/>
    <w:rsid w:val="00A8708C"/>
    <w:rsid w:val="00D47822"/>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8742">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1A49B-1000-45D0-80D0-8040DCE5DFA1}"/>
</file>

<file path=customXml/itemProps2.xml><?xml version="1.0" encoding="utf-8"?>
<ds:datastoreItem xmlns:ds="http://schemas.openxmlformats.org/officeDocument/2006/customXml" ds:itemID="{C3250D71-5C5B-41B7-9AD4-719DAA9BAD2A}"/>
</file>

<file path=customXml/itemProps3.xml><?xml version="1.0" encoding="utf-8"?>
<ds:datastoreItem xmlns:ds="http://schemas.openxmlformats.org/officeDocument/2006/customXml" ds:itemID="{9FEAC36E-8B92-4F3F-BAF8-7E6A65AA5137}"/>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5</cp:revision>
  <dcterms:created xsi:type="dcterms:W3CDTF">2018-03-26T12:30:00Z</dcterms:created>
  <dcterms:modified xsi:type="dcterms:W3CDTF">2020-11-06T11:06:00Z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